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C7" w:rsidRPr="008D3090" w:rsidRDefault="006503C7" w:rsidP="006503C7">
      <w:pPr>
        <w:rPr>
          <w:rFonts w:ascii="仿宋_GB2312" w:eastAsia="仿宋_GB2312"/>
          <w:b/>
          <w:color w:val="000000"/>
          <w:sz w:val="28"/>
          <w:szCs w:val="28"/>
        </w:rPr>
      </w:pPr>
      <w:r w:rsidRPr="008D3090">
        <w:rPr>
          <w:rFonts w:ascii="仿宋_GB2312" w:eastAsia="仿宋_GB2312" w:hint="eastAsia"/>
          <w:b/>
          <w:color w:val="000000"/>
          <w:sz w:val="28"/>
          <w:szCs w:val="28"/>
        </w:rPr>
        <w:t>附件2：</w:t>
      </w:r>
    </w:p>
    <w:p w:rsidR="006503C7" w:rsidRPr="00282953" w:rsidRDefault="006503C7" w:rsidP="006503C7">
      <w:pPr>
        <w:rPr>
          <w:rFonts w:ascii="仿宋_GB2312" w:eastAsia="仿宋_GB2312"/>
          <w:color w:val="000000"/>
          <w:sz w:val="30"/>
          <w:szCs w:val="30"/>
        </w:rPr>
      </w:pPr>
    </w:p>
    <w:p w:rsidR="006503C7" w:rsidRPr="008D3090" w:rsidRDefault="006503C7" w:rsidP="006503C7">
      <w:pPr>
        <w:tabs>
          <w:tab w:val="left" w:pos="1305"/>
        </w:tabs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8D3090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北京国家会计学院接站安排及交通路线</w:t>
      </w:r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8A2162">
        <w:rPr>
          <w:rFonts w:ascii="仿宋" w:eastAsia="仿宋" w:hAnsi="仿宋" w:cs="宋体" w:hint="eastAsia"/>
          <w:b/>
          <w:kern w:val="0"/>
          <w:sz w:val="28"/>
          <w:szCs w:val="28"/>
        </w:rPr>
        <w:t>一、接站</w:t>
      </w:r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报到日在以下两处设接站点：</w:t>
      </w:r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首都机场2号航站楼1层13号门出口处。</w:t>
      </w:r>
      <w:r w:rsidRPr="0036639E">
        <w:rPr>
          <w:rFonts w:ascii="仿宋" w:eastAsia="仿宋" w:hAnsi="仿宋" w:cs="宋体" w:hint="eastAsia"/>
          <w:kern w:val="0"/>
          <w:sz w:val="28"/>
          <w:szCs w:val="28"/>
        </w:rPr>
        <w:t>接站时间为</w:t>
      </w: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36639E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30</w:t>
      </w:r>
      <w:r w:rsidRPr="0036639E">
        <w:rPr>
          <w:rFonts w:ascii="仿宋" w:eastAsia="仿宋" w:hAnsi="仿宋" w:cs="宋体" w:hint="eastAsia"/>
          <w:kern w:val="0"/>
          <w:sz w:val="28"/>
          <w:szCs w:val="28"/>
        </w:rPr>
        <w:t>日10:00至22:00。</w:t>
      </w:r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东直门地铁站。出西北口（A口）直行50米，中国石油大厦门口处。</w:t>
      </w:r>
      <w:r w:rsidRPr="0036639E">
        <w:rPr>
          <w:rFonts w:ascii="仿宋" w:eastAsia="仿宋" w:hAnsi="仿宋" w:cs="宋体" w:hint="eastAsia"/>
          <w:kern w:val="0"/>
          <w:sz w:val="28"/>
          <w:szCs w:val="28"/>
        </w:rPr>
        <w:t>接站时间为</w:t>
      </w: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36639E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30</w:t>
      </w:r>
      <w:r w:rsidRPr="0036639E">
        <w:rPr>
          <w:rFonts w:ascii="仿宋" w:eastAsia="仿宋" w:hAnsi="仿宋" w:cs="宋体" w:hint="eastAsia"/>
          <w:kern w:val="0"/>
          <w:sz w:val="28"/>
          <w:szCs w:val="28"/>
        </w:rPr>
        <w:t>日当天每2小时一班，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发车时间分别为8：00、10：00、12：00、14：00、16：00、18：00、20：00。</w:t>
      </w:r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联系人：高师傅 联系电话：13521377100</w:t>
      </w:r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二、交通路线</w:t>
      </w:r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自驾车上机场高速，从杨</w:t>
      </w:r>
      <w:proofErr w:type="gramStart"/>
      <w:r w:rsidRPr="008A2162">
        <w:rPr>
          <w:rFonts w:ascii="仿宋" w:eastAsia="仿宋" w:hAnsi="仿宋" w:cs="宋体" w:hint="eastAsia"/>
          <w:kern w:val="0"/>
          <w:sz w:val="28"/>
          <w:szCs w:val="28"/>
        </w:rPr>
        <w:t>林出口</w:t>
      </w:r>
      <w:proofErr w:type="gramEnd"/>
      <w:r w:rsidRPr="008A2162">
        <w:rPr>
          <w:rFonts w:ascii="仿宋" w:eastAsia="仿宋" w:hAnsi="仿宋" w:cs="宋体" w:hint="eastAsia"/>
          <w:kern w:val="0"/>
          <w:sz w:val="28"/>
          <w:szCs w:val="28"/>
        </w:rPr>
        <w:t>下高速，</w:t>
      </w:r>
      <w:proofErr w:type="gramStart"/>
      <w:r w:rsidRPr="008A2162">
        <w:rPr>
          <w:rFonts w:ascii="仿宋" w:eastAsia="仿宋" w:hAnsi="仿宋" w:cs="宋体" w:hint="eastAsia"/>
          <w:kern w:val="0"/>
          <w:sz w:val="28"/>
          <w:szCs w:val="28"/>
        </w:rPr>
        <w:t>沿国家</w:t>
      </w:r>
      <w:proofErr w:type="gramEnd"/>
      <w:r w:rsidRPr="008A2162">
        <w:rPr>
          <w:rFonts w:ascii="仿宋" w:eastAsia="仿宋" w:hAnsi="仿宋" w:cs="宋体" w:hint="eastAsia"/>
          <w:kern w:val="0"/>
          <w:sz w:val="28"/>
          <w:szCs w:val="28"/>
        </w:rPr>
        <w:t>会计学院路标前行；</w:t>
      </w:r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乘坐公交车：东直门，乘坐</w:t>
      </w:r>
      <w:r>
        <w:rPr>
          <w:rFonts w:ascii="仿宋" w:eastAsia="仿宋" w:hAnsi="仿宋" w:cs="宋体" w:hint="eastAsia"/>
          <w:kern w:val="0"/>
          <w:sz w:val="28"/>
          <w:szCs w:val="28"/>
        </w:rPr>
        <w:t>850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路（或</w:t>
      </w:r>
      <w:r>
        <w:rPr>
          <w:rFonts w:ascii="仿宋" w:eastAsia="仿宋" w:hAnsi="仿宋" w:cs="宋体" w:hint="eastAsia"/>
          <w:kern w:val="0"/>
          <w:sz w:val="28"/>
          <w:szCs w:val="28"/>
        </w:rPr>
        <w:t>955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路），在“天竺花园”站下车，换乘“顺</w:t>
      </w:r>
      <w:r>
        <w:rPr>
          <w:rFonts w:ascii="仿宋" w:eastAsia="仿宋" w:hAnsi="仿宋" w:cs="宋体" w:hint="eastAsia"/>
          <w:kern w:val="0"/>
          <w:sz w:val="28"/>
          <w:szCs w:val="28"/>
        </w:rPr>
        <w:t>27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路”，在“国家会计学院站”下车；</w:t>
      </w:r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乘坐地铁：市区换乘地铁15号线，在</w:t>
      </w:r>
      <w:proofErr w:type="gramStart"/>
      <w:r w:rsidRPr="008A2162">
        <w:rPr>
          <w:rFonts w:ascii="仿宋" w:eastAsia="仿宋" w:hAnsi="仿宋" w:cs="宋体" w:hint="eastAsia"/>
          <w:kern w:val="0"/>
          <w:sz w:val="28"/>
          <w:szCs w:val="28"/>
        </w:rPr>
        <w:t>国展站下车</w:t>
      </w:r>
      <w:proofErr w:type="gramEnd"/>
      <w:r w:rsidRPr="008A2162">
        <w:rPr>
          <w:rFonts w:ascii="仿宋" w:eastAsia="仿宋" w:hAnsi="仿宋" w:cs="宋体" w:hint="eastAsia"/>
          <w:kern w:val="0"/>
          <w:sz w:val="28"/>
          <w:szCs w:val="28"/>
        </w:rPr>
        <w:t>，换乘“顺31路”公交车，在“国家会计学院站”下车。</w:t>
      </w:r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从北京站乘坐出租车到学院，出租车费100元左右。</w:t>
      </w:r>
    </w:p>
    <w:p w:rsidR="006503C7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 w:rsidRPr="008A2162">
        <w:rPr>
          <w:rFonts w:ascii="仿宋" w:eastAsia="仿宋" w:hAnsi="仿宋" w:cs="宋体" w:hint="eastAsia"/>
          <w:kern w:val="0"/>
          <w:sz w:val="28"/>
          <w:szCs w:val="28"/>
        </w:rPr>
        <w:t>从北京西站乘出租车到学院，出租车费140元左右。</w:t>
      </w:r>
    </w:p>
    <w:p w:rsidR="006503C7" w:rsidRPr="00EC64FF" w:rsidRDefault="006503C7" w:rsidP="006503C7">
      <w:pPr>
        <w:widowControl/>
        <w:shd w:val="clear" w:color="auto" w:fill="FFFFFF"/>
        <w:spacing w:line="560" w:lineRule="exact"/>
        <w:ind w:firstLineChars="200" w:firstLine="503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C64FF">
        <w:rPr>
          <w:rFonts w:ascii="仿宋" w:eastAsia="仿宋" w:hAnsi="仿宋" w:cs="宋体" w:hint="eastAsia"/>
          <w:w w:val="90"/>
          <w:kern w:val="0"/>
          <w:sz w:val="28"/>
          <w:szCs w:val="28"/>
        </w:rPr>
        <w:t>行车路线图请链接下列网址：</w:t>
      </w:r>
      <w:hyperlink r:id="rId7" w:history="1">
        <w:r w:rsidRPr="00EC64FF">
          <w:rPr>
            <w:rFonts w:ascii="仿宋" w:eastAsia="仿宋" w:hAnsi="仿宋" w:cs="宋体" w:hint="eastAsia"/>
            <w:color w:val="0000FF"/>
            <w:kern w:val="0"/>
            <w:sz w:val="24"/>
            <w:szCs w:val="24"/>
            <w:u w:val="single"/>
          </w:rPr>
          <w:t>http://www.nai.edu.cn/bottom/dljt.htm</w:t>
        </w:r>
      </w:hyperlink>
    </w:p>
    <w:p w:rsidR="006503C7" w:rsidRPr="008A2162" w:rsidRDefault="006503C7" w:rsidP="006503C7">
      <w:pPr>
        <w:widowControl/>
        <w:shd w:val="clear" w:color="auto" w:fill="FFFFFF"/>
        <w:spacing w:line="560" w:lineRule="exact"/>
        <w:ind w:firstLine="482"/>
        <w:jc w:val="left"/>
        <w:rPr>
          <w:rFonts w:ascii="仿宋" w:eastAsia="仿宋" w:hAnsi="仿宋"/>
          <w:sz w:val="28"/>
          <w:szCs w:val="28"/>
        </w:rPr>
      </w:pPr>
    </w:p>
    <w:p w:rsidR="006503C7" w:rsidRPr="00DE49FB" w:rsidRDefault="006503C7" w:rsidP="006503C7"/>
    <w:p w:rsidR="003A3D14" w:rsidRPr="006503C7" w:rsidRDefault="003A3D14">
      <w:bookmarkStart w:id="0" w:name="_GoBack"/>
      <w:bookmarkEnd w:id="0"/>
    </w:p>
    <w:sectPr w:rsidR="003A3D14" w:rsidRPr="0065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61" w:rsidRDefault="00745C61" w:rsidP="006503C7">
      <w:r>
        <w:separator/>
      </w:r>
    </w:p>
  </w:endnote>
  <w:endnote w:type="continuationSeparator" w:id="0">
    <w:p w:rsidR="00745C61" w:rsidRDefault="00745C61" w:rsidP="0065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61" w:rsidRDefault="00745C61" w:rsidP="006503C7">
      <w:r>
        <w:separator/>
      </w:r>
    </w:p>
  </w:footnote>
  <w:footnote w:type="continuationSeparator" w:id="0">
    <w:p w:rsidR="00745C61" w:rsidRDefault="00745C61" w:rsidP="0065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0A"/>
    <w:rsid w:val="003A3D14"/>
    <w:rsid w:val="006503C7"/>
    <w:rsid w:val="00745C61"/>
    <w:rsid w:val="00B8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3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3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i.edu.cn/bottom/dlj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 Fang</dc:creator>
  <cp:keywords/>
  <dc:description/>
  <cp:lastModifiedBy>Li Jing Fang</cp:lastModifiedBy>
  <cp:revision>2</cp:revision>
  <dcterms:created xsi:type="dcterms:W3CDTF">2018-06-19T06:30:00Z</dcterms:created>
  <dcterms:modified xsi:type="dcterms:W3CDTF">2018-06-19T06:30:00Z</dcterms:modified>
</cp:coreProperties>
</file>