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17B4A4" w14:textId="77777777" w:rsidR="00227B04" w:rsidRPr="00114C47" w:rsidRDefault="00227B04" w:rsidP="00227B04">
      <w:pPr>
        <w:spacing w:line="560" w:lineRule="exact"/>
        <w:jc w:val="center"/>
        <w:rPr>
          <w:rFonts w:ascii="方正小标宋简体" w:eastAsia="方正小标宋简体" w:hAnsi="方正小标宋简体"/>
          <w:b/>
          <w:sz w:val="44"/>
          <w:szCs w:val="44"/>
        </w:rPr>
      </w:pPr>
      <w:r w:rsidRPr="00114C47">
        <w:rPr>
          <w:rFonts w:ascii="方正小标宋简体" w:eastAsia="方正小标宋简体" w:hAnsi="方正小标宋简体" w:hint="eastAsia"/>
          <w:b/>
          <w:sz w:val="44"/>
          <w:szCs w:val="44"/>
        </w:rPr>
        <w:t>全国青年岗位能手事迹材料</w:t>
      </w:r>
    </w:p>
    <w:p w14:paraId="117AE7B5" w14:textId="77C3BEDA" w:rsidR="00227B04" w:rsidRPr="00227B04" w:rsidRDefault="00227B04" w:rsidP="001C5227">
      <w:pPr>
        <w:spacing w:line="560" w:lineRule="exact"/>
        <w:jc w:val="center"/>
        <w:rPr>
          <w:rFonts w:ascii="仿宋_GB2312" w:eastAsia="仿宋_GB2312" w:hAnsiTheme="minorEastAsia" w:cs="Times New Roman"/>
          <w:bCs/>
          <w:sz w:val="32"/>
          <w:szCs w:val="32"/>
        </w:rPr>
      </w:pPr>
      <w:r w:rsidRPr="00227B04">
        <w:rPr>
          <w:rFonts w:ascii="仿宋_GB2312" w:eastAsia="仿宋_GB2312" w:hAnsiTheme="minorEastAsia" w:cs="Times New Roman" w:hint="eastAsia"/>
          <w:bCs/>
          <w:sz w:val="32"/>
          <w:szCs w:val="32"/>
        </w:rPr>
        <w:t>天职国际会计师事务所 申旭</w:t>
      </w:r>
    </w:p>
    <w:p w14:paraId="0F53F234" w14:textId="77777777" w:rsidR="001C5227" w:rsidRPr="009317EC" w:rsidRDefault="001C5227" w:rsidP="001C5227">
      <w:pPr>
        <w:spacing w:line="560" w:lineRule="exact"/>
        <w:jc w:val="center"/>
        <w:rPr>
          <w:rFonts w:ascii="仿宋_GB2312" w:eastAsia="仿宋_GB2312" w:hAnsiTheme="majorHAnsi" w:cs="Times New Roman"/>
          <w:bCs/>
          <w:sz w:val="32"/>
          <w:szCs w:val="32"/>
        </w:rPr>
      </w:pPr>
    </w:p>
    <w:p w14:paraId="227F71F6" w14:textId="287A9255" w:rsidR="001C5227" w:rsidRPr="009317EC" w:rsidRDefault="001C5227" w:rsidP="009317EC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Theme="majorHAnsi" w:cs="Times New Roman"/>
          <w:bCs/>
          <w:sz w:val="32"/>
          <w:szCs w:val="32"/>
        </w:rPr>
      </w:pPr>
      <w:r w:rsidRPr="009317EC">
        <w:rPr>
          <w:rFonts w:ascii="仿宋_GB2312" w:eastAsia="仿宋_GB2312" w:hAnsiTheme="majorHAnsi" w:cs="Times New Roman" w:hint="eastAsia"/>
          <w:bCs/>
          <w:sz w:val="32"/>
          <w:szCs w:val="32"/>
        </w:rPr>
        <w:t>申旭，男，出生于1989年6月，中共党员，中国注册会计师，现任天职国际</w:t>
      </w:r>
      <w:r w:rsidR="00227B04" w:rsidRPr="00227B04">
        <w:rPr>
          <w:rFonts w:ascii="仿宋_GB2312" w:eastAsia="仿宋_GB2312" w:hAnsiTheme="minorEastAsia" w:cs="Times New Roman" w:hint="eastAsia"/>
          <w:bCs/>
          <w:sz w:val="32"/>
          <w:szCs w:val="32"/>
        </w:rPr>
        <w:t>会计师事务所</w:t>
      </w:r>
      <w:r w:rsidRPr="009317EC">
        <w:rPr>
          <w:rFonts w:ascii="仿宋_GB2312" w:eastAsia="仿宋_GB2312" w:hAnsiTheme="majorHAnsi" w:cs="Times New Roman" w:hint="eastAsia"/>
          <w:bCs/>
          <w:sz w:val="32"/>
          <w:szCs w:val="32"/>
        </w:rPr>
        <w:t xml:space="preserve">合伙人、分所所长。           </w:t>
      </w:r>
    </w:p>
    <w:p w14:paraId="0E439F45" w14:textId="482F5456" w:rsidR="001C5227" w:rsidRPr="009317EC" w:rsidRDefault="008030BE" w:rsidP="009317EC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Theme="minorEastAsia" w:cs="Times New Roman"/>
          <w:bCs/>
          <w:sz w:val="32"/>
          <w:szCs w:val="32"/>
        </w:rPr>
      </w:pPr>
      <w:r>
        <w:rPr>
          <w:rFonts w:ascii="仿宋_GB2312" w:eastAsia="仿宋_GB2312" w:hAnsiTheme="minorEastAsia" w:cs="Times New Roman" w:hint="eastAsia"/>
          <w:bCs/>
          <w:sz w:val="32"/>
          <w:szCs w:val="32"/>
        </w:rPr>
        <w:t>该同志</w:t>
      </w:r>
      <w:r w:rsidR="001C5227" w:rsidRPr="009317EC">
        <w:rPr>
          <w:rFonts w:ascii="仿宋_GB2312" w:eastAsia="仿宋_GB2312" w:hAnsiTheme="minorEastAsia" w:cs="Times New Roman" w:hint="eastAsia"/>
          <w:bCs/>
          <w:sz w:val="32"/>
          <w:szCs w:val="32"/>
        </w:rPr>
        <w:t>自2012年7月毕业后加入天</w:t>
      </w:r>
      <w:bookmarkStart w:id="0" w:name="_GoBack"/>
      <w:bookmarkEnd w:id="0"/>
      <w:r w:rsidR="001C5227" w:rsidRPr="009317EC">
        <w:rPr>
          <w:rFonts w:ascii="仿宋_GB2312" w:eastAsia="仿宋_GB2312" w:hAnsiTheme="minorEastAsia" w:cs="Times New Roman" w:hint="eastAsia"/>
          <w:bCs/>
          <w:sz w:val="32"/>
          <w:szCs w:val="32"/>
        </w:rPr>
        <w:t>职国际，具有丰富的审计项目管理、财务及税务筹划、企业并购等方面经验，负责并参与了多项国有大中型企业、上市公司的审计业务和IPO审计业务。2019年度作为天职国际国际化储备人才赴澳大利亚进行</w:t>
      </w:r>
      <w:r w:rsidR="00227B04">
        <w:rPr>
          <w:rFonts w:ascii="仿宋_GB2312" w:eastAsia="仿宋_GB2312" w:hAnsiTheme="minorEastAsia" w:cs="Times New Roman" w:hint="eastAsia"/>
          <w:bCs/>
          <w:sz w:val="32"/>
          <w:szCs w:val="32"/>
        </w:rPr>
        <w:t>1年</w:t>
      </w:r>
      <w:r w:rsidR="001C5227" w:rsidRPr="009317EC">
        <w:rPr>
          <w:rFonts w:ascii="仿宋_GB2312" w:eastAsia="仿宋_GB2312" w:hAnsiTheme="minorEastAsia" w:cs="Times New Roman" w:hint="eastAsia"/>
          <w:bCs/>
          <w:sz w:val="32"/>
          <w:szCs w:val="32"/>
        </w:rPr>
        <w:t>工作交流。</w:t>
      </w:r>
    </w:p>
    <w:p w14:paraId="688204AB" w14:textId="07ADAA85" w:rsidR="001C5227" w:rsidRPr="009317EC" w:rsidRDefault="00227B04" w:rsidP="00227B04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Theme="majorHAnsi" w:cs="Times New Roman"/>
          <w:bCs/>
          <w:sz w:val="32"/>
          <w:szCs w:val="32"/>
        </w:rPr>
      </w:pPr>
      <w:r w:rsidRPr="00227B04">
        <w:rPr>
          <w:rFonts w:ascii="楷体" w:eastAsia="楷体" w:hAnsi="楷体" w:cs="Times New Roman" w:hint="eastAsia"/>
          <w:b/>
          <w:bCs/>
          <w:sz w:val="32"/>
          <w:szCs w:val="32"/>
        </w:rPr>
        <w:t>一是立足扎实的专业基础。</w:t>
      </w:r>
      <w:r w:rsidR="008030BE">
        <w:rPr>
          <w:rFonts w:ascii="仿宋_GB2312" w:eastAsia="仿宋_GB2312" w:hAnsiTheme="minorEastAsia" w:cs="Times New Roman" w:hint="eastAsia"/>
          <w:bCs/>
          <w:sz w:val="32"/>
          <w:szCs w:val="32"/>
        </w:rPr>
        <w:t>该同志</w:t>
      </w:r>
      <w:r w:rsidR="001C5227" w:rsidRPr="009317EC">
        <w:rPr>
          <w:rFonts w:ascii="仿宋_GB2312" w:eastAsia="仿宋_GB2312" w:hAnsiTheme="majorHAnsi" w:cs="Times New Roman" w:hint="eastAsia"/>
          <w:bCs/>
          <w:sz w:val="32"/>
          <w:szCs w:val="32"/>
        </w:rPr>
        <w:t>凭借扎实的专业基础，作为主要成员与天职国际专业技术委员会一道编著了《会计准则内在逻辑》和《新收入准则理论与实务》，获得了业内人士的一致好评。</w:t>
      </w:r>
    </w:p>
    <w:p w14:paraId="3672D454" w14:textId="194195F6" w:rsidR="001C5227" w:rsidRPr="009317EC" w:rsidRDefault="00227B04" w:rsidP="00227B04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Theme="minorEastAsia" w:cs="Times New Roman"/>
          <w:bCs/>
          <w:sz w:val="32"/>
          <w:szCs w:val="32"/>
        </w:rPr>
      </w:pPr>
      <w:r w:rsidRPr="00227B04">
        <w:rPr>
          <w:rFonts w:ascii="楷体" w:eastAsia="楷体" w:hAnsi="楷体" w:cs="Times New Roman" w:hint="eastAsia"/>
          <w:b/>
          <w:bCs/>
          <w:sz w:val="32"/>
          <w:szCs w:val="32"/>
        </w:rPr>
        <w:t>二是做好中国企业“走出去”专业智囊。</w:t>
      </w:r>
      <w:r w:rsidR="001C5227" w:rsidRPr="009317EC">
        <w:rPr>
          <w:rFonts w:ascii="仿宋_GB2312" w:eastAsia="仿宋_GB2312" w:hAnsiTheme="minorEastAsia" w:cs="Times New Roman" w:hint="eastAsia"/>
          <w:bCs/>
          <w:sz w:val="32"/>
          <w:szCs w:val="32"/>
        </w:rPr>
        <w:t>近几年</w:t>
      </w:r>
      <w:r>
        <w:rPr>
          <w:rFonts w:ascii="仿宋_GB2312" w:eastAsia="仿宋_GB2312" w:hAnsiTheme="minorEastAsia" w:cs="Times New Roman" w:hint="eastAsia"/>
          <w:bCs/>
          <w:sz w:val="32"/>
          <w:szCs w:val="32"/>
        </w:rPr>
        <w:t>在国际业务的开拓方面，</w:t>
      </w:r>
      <w:r w:rsidRPr="00227B04">
        <w:rPr>
          <w:rFonts w:ascii="仿宋_GB2312" w:eastAsia="仿宋_GB2312" w:hAnsiTheme="minorEastAsia" w:cs="Times New Roman" w:hint="eastAsia"/>
          <w:b/>
          <w:bCs/>
          <w:sz w:val="32"/>
          <w:szCs w:val="32"/>
        </w:rPr>
        <w:t>全力为中国企业“走出去”提供专业支持</w:t>
      </w:r>
      <w:r>
        <w:rPr>
          <w:rFonts w:ascii="仿宋_GB2312" w:eastAsia="仿宋_GB2312" w:hAnsiTheme="minorEastAsia" w:cs="Times New Roman" w:hint="eastAsia"/>
          <w:bCs/>
          <w:sz w:val="32"/>
          <w:szCs w:val="32"/>
        </w:rPr>
        <w:t>，</w:t>
      </w:r>
      <w:r w:rsidR="001C5227" w:rsidRPr="009317EC">
        <w:rPr>
          <w:rFonts w:ascii="仿宋_GB2312" w:eastAsia="仿宋_GB2312" w:hAnsiTheme="minorEastAsia" w:cs="Times New Roman" w:hint="eastAsia"/>
          <w:bCs/>
          <w:sz w:val="32"/>
          <w:szCs w:val="32"/>
        </w:rPr>
        <w:t>天职国际全力助力中国企业走出去，协调</w:t>
      </w:r>
      <w:r>
        <w:rPr>
          <w:rFonts w:ascii="仿宋_GB2312" w:eastAsia="仿宋_GB2312" w:hAnsiTheme="minorEastAsia" w:cs="Times New Roman" w:hint="eastAsia"/>
          <w:bCs/>
          <w:sz w:val="32"/>
          <w:szCs w:val="32"/>
        </w:rPr>
        <w:t>全世界的天职国际网络成员所的资源，为中国企业走出去提供专业支持；</w:t>
      </w:r>
      <w:r w:rsidR="001C5227" w:rsidRPr="00227B04">
        <w:rPr>
          <w:rFonts w:ascii="仿宋_GB2312" w:eastAsia="仿宋_GB2312" w:hAnsiTheme="minorEastAsia" w:cs="Times New Roman" w:hint="eastAsia"/>
          <w:b/>
          <w:bCs/>
          <w:sz w:val="32"/>
          <w:szCs w:val="32"/>
        </w:rPr>
        <w:t>积极在BTI网络内部宣传“一带一路”倡议</w:t>
      </w:r>
      <w:r w:rsidR="001C5227" w:rsidRPr="009317EC">
        <w:rPr>
          <w:rFonts w:ascii="仿宋_GB2312" w:eastAsia="仿宋_GB2312" w:hAnsiTheme="minorEastAsia" w:cs="Times New Roman" w:hint="eastAsia"/>
          <w:bCs/>
          <w:sz w:val="32"/>
          <w:szCs w:val="32"/>
        </w:rPr>
        <w:t>，并成功将服务“一带一路”在2018年写入BTI全球网络的发展战略。</w:t>
      </w:r>
    </w:p>
    <w:p w14:paraId="347090CA" w14:textId="1DAE57BE" w:rsidR="001C5227" w:rsidRPr="009317EC" w:rsidRDefault="00227B04" w:rsidP="00227B04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Theme="minorEastAsia" w:cs="Times New Roman"/>
          <w:bCs/>
          <w:sz w:val="32"/>
          <w:szCs w:val="32"/>
        </w:rPr>
      </w:pPr>
      <w:r w:rsidRPr="00227B04">
        <w:rPr>
          <w:rFonts w:ascii="楷体" w:eastAsia="楷体" w:hAnsi="楷体" w:cs="Times New Roman" w:hint="eastAsia"/>
          <w:b/>
          <w:bCs/>
          <w:sz w:val="32"/>
          <w:szCs w:val="32"/>
        </w:rPr>
        <w:t>四是用专业服务众多实体企业。</w:t>
      </w:r>
      <w:r w:rsidR="001C5227" w:rsidRPr="009317EC">
        <w:rPr>
          <w:rFonts w:ascii="仿宋_GB2312" w:eastAsia="仿宋_GB2312" w:hAnsiTheme="minorEastAsia" w:cs="Times New Roman" w:hint="eastAsia"/>
          <w:bCs/>
          <w:sz w:val="32"/>
          <w:szCs w:val="32"/>
        </w:rPr>
        <w:t>从业的10年期间，</w:t>
      </w:r>
      <w:r w:rsidR="008030BE">
        <w:rPr>
          <w:rFonts w:ascii="仿宋_GB2312" w:eastAsia="仿宋_GB2312" w:hAnsiTheme="minorEastAsia" w:cs="Times New Roman" w:hint="eastAsia"/>
          <w:bCs/>
          <w:sz w:val="32"/>
          <w:szCs w:val="32"/>
        </w:rPr>
        <w:t>该同志</w:t>
      </w:r>
      <w:r w:rsidR="001C5227" w:rsidRPr="009317EC">
        <w:rPr>
          <w:rFonts w:ascii="仿宋_GB2312" w:eastAsia="仿宋_GB2312" w:hAnsiTheme="minorEastAsia" w:cs="Times New Roman" w:hint="eastAsia"/>
          <w:bCs/>
          <w:sz w:val="32"/>
          <w:szCs w:val="32"/>
        </w:rPr>
        <w:t>服务了众多的企业，其中有多家大型的中央企业和国企集团，超过20家已上市公司和</w:t>
      </w:r>
      <w:proofErr w:type="gramStart"/>
      <w:r w:rsidR="001C5227" w:rsidRPr="009317EC">
        <w:rPr>
          <w:rFonts w:ascii="仿宋_GB2312" w:eastAsia="仿宋_GB2312" w:hAnsiTheme="minorEastAsia" w:cs="Times New Roman" w:hint="eastAsia"/>
          <w:bCs/>
          <w:sz w:val="32"/>
          <w:szCs w:val="32"/>
        </w:rPr>
        <w:t>拟上市</w:t>
      </w:r>
      <w:proofErr w:type="gramEnd"/>
      <w:r w:rsidR="001C5227" w:rsidRPr="009317EC">
        <w:rPr>
          <w:rFonts w:ascii="仿宋_GB2312" w:eastAsia="仿宋_GB2312" w:hAnsiTheme="minorEastAsia" w:cs="Times New Roman" w:hint="eastAsia"/>
          <w:bCs/>
          <w:sz w:val="32"/>
          <w:szCs w:val="32"/>
        </w:rPr>
        <w:t>IPO企业。</w:t>
      </w:r>
    </w:p>
    <w:p w14:paraId="6E72E5E3" w14:textId="4513F8E8" w:rsidR="004E55E7" w:rsidRPr="008030BE" w:rsidRDefault="004E55E7" w:rsidP="009317EC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Theme="minorEastAsia" w:cs="Times New Roman"/>
          <w:bCs/>
          <w:sz w:val="32"/>
          <w:szCs w:val="32"/>
        </w:rPr>
      </w:pPr>
    </w:p>
    <w:sectPr w:rsidR="004E55E7" w:rsidRPr="008030BE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624B36" w14:textId="77777777" w:rsidR="00886928" w:rsidRDefault="00886928" w:rsidP="001C5227">
      <w:r>
        <w:separator/>
      </w:r>
    </w:p>
  </w:endnote>
  <w:endnote w:type="continuationSeparator" w:id="0">
    <w:p w14:paraId="6AB387BC" w14:textId="77777777" w:rsidR="00886928" w:rsidRDefault="00886928" w:rsidP="001C5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815700"/>
      <w:docPartObj>
        <w:docPartGallery w:val="Page Numbers (Bottom of Page)"/>
        <w:docPartUnique/>
      </w:docPartObj>
    </w:sdtPr>
    <w:sdtEndPr/>
    <w:sdtContent>
      <w:p w14:paraId="1A8A7E70" w14:textId="6DAC0EA6" w:rsidR="009317EC" w:rsidRDefault="009317E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30BE" w:rsidRPr="008030BE">
          <w:rPr>
            <w:noProof/>
            <w:lang w:val="zh-CN"/>
          </w:rPr>
          <w:t>1</w:t>
        </w:r>
        <w:r>
          <w:fldChar w:fldCharType="end"/>
        </w:r>
      </w:p>
    </w:sdtContent>
  </w:sdt>
  <w:p w14:paraId="1607D377" w14:textId="77777777" w:rsidR="009317EC" w:rsidRDefault="009317E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990660" w14:textId="77777777" w:rsidR="00886928" w:rsidRDefault="00886928" w:rsidP="001C5227">
      <w:r>
        <w:separator/>
      </w:r>
    </w:p>
  </w:footnote>
  <w:footnote w:type="continuationSeparator" w:id="0">
    <w:p w14:paraId="01FB389A" w14:textId="77777777" w:rsidR="00886928" w:rsidRDefault="00886928" w:rsidP="001C52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7F0"/>
    <w:rsid w:val="00016254"/>
    <w:rsid w:val="00057901"/>
    <w:rsid w:val="001C5227"/>
    <w:rsid w:val="001F4B7F"/>
    <w:rsid w:val="00227B04"/>
    <w:rsid w:val="00307996"/>
    <w:rsid w:val="0034470E"/>
    <w:rsid w:val="00380FA8"/>
    <w:rsid w:val="003E6912"/>
    <w:rsid w:val="0042208B"/>
    <w:rsid w:val="004E55E7"/>
    <w:rsid w:val="005B6793"/>
    <w:rsid w:val="00627B95"/>
    <w:rsid w:val="008030BE"/>
    <w:rsid w:val="00886928"/>
    <w:rsid w:val="009317EC"/>
    <w:rsid w:val="00947763"/>
    <w:rsid w:val="00A605A3"/>
    <w:rsid w:val="00B45B63"/>
    <w:rsid w:val="00CC125A"/>
    <w:rsid w:val="00DA24A9"/>
    <w:rsid w:val="00DB17F0"/>
    <w:rsid w:val="00FD50A1"/>
    <w:rsid w:val="00FF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E77B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2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C52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C52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C52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C522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317E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317E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2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C52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C52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C52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C522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317E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317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448</Characters>
  <Application>Microsoft Office Word</Application>
  <DocSecurity>0</DocSecurity>
  <Lines>3</Lines>
  <Paragraphs>1</Paragraphs>
  <ScaleCrop>false</ScaleCrop>
  <Company>BTC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张春艳</dc:creator>
  <cp:lastModifiedBy>胡天伊</cp:lastModifiedBy>
  <cp:revision>4</cp:revision>
  <cp:lastPrinted>2022-05-19T05:11:00Z</cp:lastPrinted>
  <dcterms:created xsi:type="dcterms:W3CDTF">2022-05-18T06:51:00Z</dcterms:created>
  <dcterms:modified xsi:type="dcterms:W3CDTF">2022-05-19T05:11:00Z</dcterms:modified>
</cp:coreProperties>
</file>