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4B71" w:rsidRPr="003B2166" w:rsidRDefault="007058BF" w:rsidP="00497AE5">
      <w:pPr>
        <w:spacing w:line="560" w:lineRule="exact"/>
        <w:jc w:val="center"/>
        <w:rPr>
          <w:rFonts w:ascii="方正小标宋简体" w:eastAsia="方正小标宋简体"/>
          <w:bCs/>
          <w:sz w:val="44"/>
          <w:szCs w:val="44"/>
        </w:rPr>
      </w:pPr>
      <w:r w:rsidRPr="003B2166">
        <w:rPr>
          <w:rFonts w:ascii="方正小标宋简体" w:eastAsia="方正小标宋简体" w:hint="eastAsia"/>
          <w:bCs/>
          <w:sz w:val="44"/>
          <w:szCs w:val="44"/>
        </w:rPr>
        <w:t>全国青年岗位能手事迹材料</w:t>
      </w:r>
    </w:p>
    <w:p w:rsidR="00164B71" w:rsidRPr="00497AE5" w:rsidRDefault="007058BF" w:rsidP="00497AE5">
      <w:pPr>
        <w:spacing w:line="560" w:lineRule="exact"/>
        <w:jc w:val="center"/>
        <w:rPr>
          <w:rFonts w:ascii="仿宋_GB2312" w:eastAsia="仿宋_GB2312"/>
          <w:bCs/>
          <w:sz w:val="44"/>
          <w:szCs w:val="44"/>
        </w:rPr>
      </w:pPr>
      <w:r w:rsidRPr="00497AE5">
        <w:rPr>
          <w:rFonts w:ascii="仿宋_GB2312" w:eastAsia="仿宋_GB2312" w:hAnsi="楷体" w:cs="楷体" w:hint="eastAsia"/>
          <w:bCs/>
          <w:sz w:val="32"/>
          <w:szCs w:val="32"/>
        </w:rPr>
        <w:t>辽宁金信会计师事务所</w:t>
      </w:r>
      <w:r w:rsidR="00497AE5" w:rsidRPr="00497AE5">
        <w:rPr>
          <w:rFonts w:ascii="仿宋_GB2312" w:eastAsia="仿宋_GB2312" w:hAnsi="楷体" w:cs="楷体" w:hint="eastAsia"/>
          <w:bCs/>
          <w:sz w:val="32"/>
          <w:szCs w:val="32"/>
        </w:rPr>
        <w:t xml:space="preserve"> </w:t>
      </w:r>
      <w:r w:rsidRPr="00497AE5">
        <w:rPr>
          <w:rFonts w:ascii="仿宋_GB2312" w:eastAsia="仿宋_GB2312" w:hAnsi="楷体" w:cs="楷体" w:hint="eastAsia"/>
          <w:bCs/>
          <w:sz w:val="32"/>
          <w:szCs w:val="32"/>
        </w:rPr>
        <w:t xml:space="preserve"> 张楠</w:t>
      </w:r>
    </w:p>
    <w:p w:rsidR="00164B71" w:rsidRPr="00497AE5" w:rsidRDefault="00164B71" w:rsidP="00497AE5">
      <w:pPr>
        <w:spacing w:line="560" w:lineRule="exact"/>
        <w:rPr>
          <w:rFonts w:ascii="仿宋_GB2312" w:eastAsia="仿宋_GB2312"/>
          <w:sz w:val="28"/>
          <w:szCs w:val="28"/>
        </w:rPr>
      </w:pPr>
    </w:p>
    <w:p w:rsidR="00164B71" w:rsidRPr="00497AE5" w:rsidRDefault="007058BF" w:rsidP="00497AE5">
      <w:pPr>
        <w:spacing w:line="560" w:lineRule="exact"/>
        <w:ind w:firstLineChars="200" w:firstLine="640"/>
        <w:rPr>
          <w:rFonts w:ascii="仿宋_GB2312" w:eastAsia="仿宋_GB2312" w:hAnsi="仿宋" w:cs="仿宋"/>
          <w:sz w:val="32"/>
          <w:szCs w:val="32"/>
        </w:rPr>
      </w:pPr>
      <w:r w:rsidRPr="00497AE5">
        <w:rPr>
          <w:rFonts w:ascii="仿宋_GB2312" w:eastAsia="仿宋_GB2312" w:hAnsi="仿宋" w:cs="仿宋" w:hint="eastAsia"/>
          <w:sz w:val="32"/>
          <w:szCs w:val="32"/>
        </w:rPr>
        <w:t>张楠，男，汉族，1988年7月出生，2011年毕业于辽宁大学会计学专业，中国注册会计师，</w:t>
      </w:r>
      <w:r w:rsidRPr="00497AE5">
        <w:rPr>
          <w:rFonts w:ascii="仿宋_GB2312" w:eastAsia="仿宋_GB2312" w:hAnsi="仿宋" w:cs="仿宋" w:hint="eastAsia"/>
          <w:bCs/>
          <w:sz w:val="32"/>
          <w:szCs w:val="32"/>
        </w:rPr>
        <w:t>辽宁金信会计师事务所有限公司副主任会计师、</w:t>
      </w:r>
      <w:r w:rsidRPr="00497AE5">
        <w:rPr>
          <w:rFonts w:ascii="仿宋_GB2312" w:eastAsia="仿宋_GB2312" w:hAnsi="仿宋" w:cs="仿宋" w:hint="eastAsia"/>
          <w:sz w:val="32"/>
          <w:szCs w:val="32"/>
        </w:rPr>
        <w:t>高级会计师</w:t>
      </w:r>
      <w:r w:rsidRPr="00497AE5">
        <w:rPr>
          <w:rFonts w:ascii="仿宋_GB2312" w:eastAsia="仿宋_GB2312" w:hAnsi="仿宋" w:cs="仿宋" w:hint="eastAsia"/>
          <w:bCs/>
          <w:sz w:val="32"/>
          <w:szCs w:val="32"/>
        </w:rPr>
        <w:t>。</w:t>
      </w:r>
      <w:r w:rsidRPr="00497AE5">
        <w:rPr>
          <w:rFonts w:ascii="仿宋_GB2312" w:eastAsia="仿宋_GB2312" w:hAnsi="仿宋" w:cs="仿宋" w:hint="eastAsia"/>
          <w:sz w:val="32"/>
          <w:szCs w:val="32"/>
        </w:rPr>
        <w:t>同时具有税务师、资产评估师、证券从业资格，辽宁政府采购网采购评审专家，2020年7月被中国注册税务师协会确定为税务师高端人才，2021年4月被辽宁省财政厅确定为第二期高端会计人才，从事财务和审计工作近10年，具有丰富的工作经验。</w:t>
      </w:r>
    </w:p>
    <w:p w:rsidR="00164B71" w:rsidRPr="00497AE5" w:rsidRDefault="00497AE5" w:rsidP="00497AE5">
      <w:pPr>
        <w:spacing w:line="560" w:lineRule="exact"/>
        <w:ind w:left="640"/>
        <w:rPr>
          <w:rFonts w:ascii="黑体" w:eastAsia="黑体" w:hAnsi="黑体" w:cs="黑体"/>
          <w:sz w:val="32"/>
          <w:szCs w:val="32"/>
        </w:rPr>
      </w:pPr>
      <w:r>
        <w:rPr>
          <w:rFonts w:ascii="黑体" w:eastAsia="黑体" w:hAnsi="黑体" w:cs="黑体" w:hint="eastAsia"/>
          <w:sz w:val="32"/>
          <w:szCs w:val="32"/>
        </w:rPr>
        <w:t>一、</w:t>
      </w:r>
      <w:r w:rsidR="007058BF" w:rsidRPr="00497AE5">
        <w:rPr>
          <w:rFonts w:ascii="黑体" w:eastAsia="黑体" w:hAnsi="黑体" w:cs="黑体" w:hint="eastAsia"/>
          <w:sz w:val="32"/>
          <w:szCs w:val="32"/>
        </w:rPr>
        <w:t>开拓创新，积极拓展业务领域</w:t>
      </w:r>
    </w:p>
    <w:p w:rsidR="00164B71" w:rsidRPr="00497AE5" w:rsidRDefault="007058BF" w:rsidP="00497AE5">
      <w:pPr>
        <w:spacing w:line="560" w:lineRule="exact"/>
        <w:ind w:firstLineChars="200" w:firstLine="643"/>
        <w:rPr>
          <w:rFonts w:ascii="仿宋_GB2312" w:eastAsia="仿宋_GB2312" w:hAnsi="仿宋" w:cs="仿宋"/>
          <w:sz w:val="32"/>
          <w:szCs w:val="32"/>
        </w:rPr>
      </w:pPr>
      <w:r w:rsidRPr="00497AE5">
        <w:rPr>
          <w:rFonts w:ascii="仿宋_GB2312" w:eastAsia="仿宋_GB2312" w:hAnsi="楷体" w:cs="仿宋" w:hint="eastAsia"/>
          <w:b/>
          <w:sz w:val="32"/>
          <w:szCs w:val="32"/>
        </w:rPr>
        <w:t>在投资融资</w:t>
      </w:r>
      <w:r w:rsidR="00497AE5" w:rsidRPr="00497AE5">
        <w:rPr>
          <w:rFonts w:ascii="仿宋_GB2312" w:eastAsia="仿宋_GB2312" w:hAnsi="楷体" w:cs="仿宋" w:hint="eastAsia"/>
          <w:b/>
          <w:sz w:val="32"/>
          <w:szCs w:val="32"/>
        </w:rPr>
        <w:t>、绩效考核、司法会计鉴定、管理咨询</w:t>
      </w:r>
      <w:r w:rsidRPr="00497AE5">
        <w:rPr>
          <w:rFonts w:ascii="仿宋_GB2312" w:eastAsia="仿宋_GB2312" w:hAnsi="楷体" w:cs="仿宋" w:hint="eastAsia"/>
          <w:b/>
          <w:sz w:val="32"/>
          <w:szCs w:val="32"/>
        </w:rPr>
        <w:t>方面</w:t>
      </w:r>
      <w:r w:rsidRPr="00497AE5">
        <w:rPr>
          <w:rFonts w:ascii="仿宋_GB2312" w:eastAsia="仿宋_GB2312" w:hAnsi="仿宋" w:cs="仿宋" w:hint="eastAsia"/>
          <w:sz w:val="32"/>
          <w:szCs w:val="32"/>
        </w:rPr>
        <w:t>，主审完成葫芦岛高新技术产业开发区信息产业</w:t>
      </w:r>
      <w:proofErr w:type="gramStart"/>
      <w:r w:rsidRPr="00497AE5">
        <w:rPr>
          <w:rFonts w:ascii="仿宋_GB2312" w:eastAsia="仿宋_GB2312" w:hAnsi="仿宋" w:cs="仿宋" w:hint="eastAsia"/>
          <w:sz w:val="32"/>
          <w:szCs w:val="32"/>
        </w:rPr>
        <w:t>园基础</w:t>
      </w:r>
      <w:proofErr w:type="gramEnd"/>
      <w:r w:rsidRPr="00497AE5">
        <w:rPr>
          <w:rFonts w:ascii="仿宋_GB2312" w:eastAsia="仿宋_GB2312" w:hAnsi="仿宋" w:cs="仿宋" w:hint="eastAsia"/>
          <w:sz w:val="32"/>
          <w:szCs w:val="32"/>
        </w:rPr>
        <w:t>设施工程等多个项目的募集资金现金</w:t>
      </w:r>
      <w:bookmarkStart w:id="0" w:name="_GoBack"/>
      <w:bookmarkEnd w:id="0"/>
      <w:proofErr w:type="gramStart"/>
      <w:r w:rsidRPr="00497AE5">
        <w:rPr>
          <w:rFonts w:ascii="仿宋_GB2312" w:eastAsia="仿宋_GB2312" w:hAnsi="仿宋" w:cs="仿宋" w:hint="eastAsia"/>
          <w:sz w:val="32"/>
          <w:szCs w:val="32"/>
        </w:rPr>
        <w:t>流收益</w:t>
      </w:r>
      <w:proofErr w:type="gramEnd"/>
      <w:r w:rsidRPr="00497AE5">
        <w:rPr>
          <w:rFonts w:ascii="仿宋_GB2312" w:eastAsia="仿宋_GB2312" w:hAnsi="仿宋" w:cs="仿宋" w:hint="eastAsia"/>
          <w:sz w:val="32"/>
          <w:szCs w:val="32"/>
        </w:rPr>
        <w:t>及融资平衡情况的预测信息并出具专项评价报告，使得葫芦岛高新技术产业开发区信息产业</w:t>
      </w:r>
      <w:proofErr w:type="gramStart"/>
      <w:r w:rsidRPr="00497AE5">
        <w:rPr>
          <w:rFonts w:ascii="仿宋_GB2312" w:eastAsia="仿宋_GB2312" w:hAnsi="仿宋" w:cs="仿宋" w:hint="eastAsia"/>
          <w:sz w:val="32"/>
          <w:szCs w:val="32"/>
        </w:rPr>
        <w:t>园基础</w:t>
      </w:r>
      <w:proofErr w:type="gramEnd"/>
      <w:r w:rsidRPr="00497AE5">
        <w:rPr>
          <w:rFonts w:ascii="仿宋_GB2312" w:eastAsia="仿宋_GB2312" w:hAnsi="仿宋" w:cs="仿宋" w:hint="eastAsia"/>
          <w:sz w:val="32"/>
          <w:szCs w:val="32"/>
        </w:rPr>
        <w:t>设施工程项目成功发行地方债3.7亿元；葫芦岛市2019年市本级专项扶贫发展项目支出绩效评价报告，提高财政资金的使用效益。</w:t>
      </w:r>
    </w:p>
    <w:p w:rsidR="00164B71" w:rsidRPr="00497AE5" w:rsidRDefault="00497AE5" w:rsidP="00497AE5">
      <w:pPr>
        <w:spacing w:line="560" w:lineRule="exact"/>
        <w:ind w:firstLineChars="200" w:firstLine="640"/>
        <w:rPr>
          <w:rFonts w:ascii="黑体" w:eastAsia="黑体" w:hAnsi="黑体" w:cs="黑体"/>
          <w:sz w:val="32"/>
          <w:szCs w:val="32"/>
        </w:rPr>
      </w:pPr>
      <w:r w:rsidRPr="00497AE5">
        <w:rPr>
          <w:rFonts w:ascii="黑体" w:eastAsia="黑体" w:hAnsi="黑体" w:cs="黑体" w:hint="eastAsia"/>
          <w:sz w:val="32"/>
          <w:szCs w:val="32"/>
        </w:rPr>
        <w:t>二、</w:t>
      </w:r>
      <w:r w:rsidR="007058BF" w:rsidRPr="00497AE5">
        <w:rPr>
          <w:rFonts w:ascii="黑体" w:eastAsia="黑体" w:hAnsi="黑体" w:cs="黑体" w:hint="eastAsia"/>
          <w:sz w:val="32"/>
          <w:szCs w:val="32"/>
        </w:rPr>
        <w:t>质量至上，助力地方经济发展</w:t>
      </w:r>
    </w:p>
    <w:p w:rsidR="00164B71" w:rsidRPr="00497AE5" w:rsidRDefault="007058BF" w:rsidP="00497AE5">
      <w:pPr>
        <w:spacing w:line="560" w:lineRule="exact"/>
        <w:ind w:firstLineChars="200" w:firstLine="643"/>
        <w:rPr>
          <w:rFonts w:ascii="仿宋_GB2312" w:eastAsia="仿宋_GB2312" w:hAnsi="仿宋" w:cs="仿宋"/>
          <w:sz w:val="32"/>
          <w:szCs w:val="32"/>
        </w:rPr>
      </w:pPr>
      <w:r w:rsidRPr="00497AE5">
        <w:rPr>
          <w:rFonts w:ascii="仿宋_GB2312" w:eastAsia="仿宋_GB2312" w:hAnsi="楷体" w:cs="仿宋" w:hint="eastAsia"/>
          <w:b/>
          <w:sz w:val="32"/>
          <w:szCs w:val="32"/>
        </w:rPr>
        <w:t>在年报审计</w:t>
      </w:r>
      <w:r w:rsidR="00497AE5" w:rsidRPr="00497AE5">
        <w:rPr>
          <w:rFonts w:ascii="仿宋_GB2312" w:eastAsia="仿宋_GB2312" w:hAnsi="楷体" w:cs="仿宋" w:hint="eastAsia"/>
          <w:b/>
          <w:sz w:val="32"/>
          <w:szCs w:val="32"/>
        </w:rPr>
        <w:t>、专项审计、涉税业务</w:t>
      </w:r>
      <w:r w:rsidRPr="00497AE5">
        <w:rPr>
          <w:rFonts w:ascii="仿宋_GB2312" w:eastAsia="仿宋_GB2312" w:hAnsi="楷体" w:cs="仿宋" w:hint="eastAsia"/>
          <w:b/>
          <w:sz w:val="32"/>
          <w:szCs w:val="32"/>
        </w:rPr>
        <w:t>方面</w:t>
      </w:r>
      <w:r w:rsidRPr="00497AE5">
        <w:rPr>
          <w:rFonts w:ascii="仿宋_GB2312" w:eastAsia="仿宋_GB2312" w:hAnsi="仿宋" w:cs="仿宋" w:hint="eastAsia"/>
          <w:sz w:val="32"/>
          <w:szCs w:val="32"/>
        </w:rPr>
        <w:t>，主审完成了锦西化工机械集团有限公司等国有大中型企业的年报审计工作</w:t>
      </w:r>
      <w:r w:rsidR="00497AE5" w:rsidRPr="00497AE5">
        <w:rPr>
          <w:rFonts w:ascii="仿宋_GB2312" w:eastAsia="仿宋_GB2312" w:hAnsi="仿宋" w:cs="仿宋" w:hint="eastAsia"/>
          <w:sz w:val="32"/>
          <w:szCs w:val="32"/>
        </w:rPr>
        <w:t>；</w:t>
      </w:r>
      <w:r w:rsidRPr="00497AE5">
        <w:rPr>
          <w:rFonts w:ascii="仿宋_GB2312" w:eastAsia="仿宋_GB2312" w:hAnsi="仿宋" w:cs="仿宋" w:hint="eastAsia"/>
          <w:sz w:val="32"/>
          <w:szCs w:val="32"/>
        </w:rPr>
        <w:t>葫芦岛市总工会工会经费审计，对基层工会经费的使用起到了监督作用；葫芦岛市多家企业的企业所得税汇算清缴工作并出具了涉税</w:t>
      </w:r>
      <w:proofErr w:type="gramStart"/>
      <w:r w:rsidRPr="00497AE5">
        <w:rPr>
          <w:rFonts w:ascii="仿宋_GB2312" w:eastAsia="仿宋_GB2312" w:hAnsi="仿宋" w:cs="仿宋" w:hint="eastAsia"/>
          <w:sz w:val="32"/>
          <w:szCs w:val="32"/>
        </w:rPr>
        <w:t>鉴证</w:t>
      </w:r>
      <w:proofErr w:type="gramEnd"/>
      <w:r w:rsidRPr="00497AE5">
        <w:rPr>
          <w:rFonts w:ascii="仿宋_GB2312" w:eastAsia="仿宋_GB2312" w:hAnsi="仿宋" w:cs="仿宋" w:hint="eastAsia"/>
          <w:sz w:val="32"/>
          <w:szCs w:val="32"/>
        </w:rPr>
        <w:t xml:space="preserve">报告。  </w:t>
      </w:r>
    </w:p>
    <w:sectPr w:rsidR="00164B71" w:rsidRPr="00497AE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1BF5" w:rsidRDefault="00441BF5" w:rsidP="00497AE5">
      <w:r>
        <w:separator/>
      </w:r>
    </w:p>
  </w:endnote>
  <w:endnote w:type="continuationSeparator" w:id="0">
    <w:p w:rsidR="00441BF5" w:rsidRDefault="00441BF5" w:rsidP="00497A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1BF5" w:rsidRDefault="00441BF5" w:rsidP="00497AE5">
      <w:r>
        <w:separator/>
      </w:r>
    </w:p>
  </w:footnote>
  <w:footnote w:type="continuationSeparator" w:id="0">
    <w:p w:rsidR="00441BF5" w:rsidRDefault="00441BF5" w:rsidP="00497AE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FA3469B"/>
    <w:multiLevelType w:val="singleLevel"/>
    <w:tmpl w:val="8FA3469B"/>
    <w:lvl w:ilvl="0">
      <w:start w:val="2"/>
      <w:numFmt w:val="chineseCounting"/>
      <w:suff w:val="nothing"/>
      <w:lvlText w:val="%1、"/>
      <w:lvlJc w:val="left"/>
      <w:rPr>
        <w:rFonts w:hint="eastAsia"/>
      </w:rPr>
    </w:lvl>
  </w:abstractNum>
  <w:abstractNum w:abstractNumId="1">
    <w:nsid w:val="67F45767"/>
    <w:multiLevelType w:val="hybridMultilevel"/>
    <w:tmpl w:val="736426F4"/>
    <w:lvl w:ilvl="0" w:tplc="3386F032">
      <w:start w:val="1"/>
      <w:numFmt w:val="japaneseCounting"/>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2">
    <w:nsid w:val="6EF462FD"/>
    <w:multiLevelType w:val="hybridMultilevel"/>
    <w:tmpl w:val="C2805806"/>
    <w:lvl w:ilvl="0" w:tplc="80F0E0A6">
      <w:start w:val="1"/>
      <w:numFmt w:val="japaneseCounting"/>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JhNGJlNzcwZjY1ZTkwYWEzZmE2OTEyZjk3YmM0ZmIifQ=="/>
  </w:docVars>
  <w:rsids>
    <w:rsidRoot w:val="00164B71"/>
    <w:rsid w:val="00164B71"/>
    <w:rsid w:val="003B2166"/>
    <w:rsid w:val="00441BF5"/>
    <w:rsid w:val="00497AE5"/>
    <w:rsid w:val="007058BF"/>
    <w:rsid w:val="00B52A8A"/>
    <w:rsid w:val="00F74670"/>
    <w:rsid w:val="06C07699"/>
    <w:rsid w:val="266A40A5"/>
    <w:rsid w:val="32906874"/>
    <w:rsid w:val="37785470"/>
    <w:rsid w:val="3A5C034F"/>
    <w:rsid w:val="407A5BF7"/>
    <w:rsid w:val="450A0932"/>
    <w:rsid w:val="477E7DF0"/>
    <w:rsid w:val="50584086"/>
    <w:rsid w:val="59850323"/>
    <w:rsid w:val="5C593045"/>
    <w:rsid w:val="60C14FC8"/>
    <w:rsid w:val="69570D1A"/>
    <w:rsid w:val="6BB6648A"/>
    <w:rsid w:val="7C2C51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497AE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497AE5"/>
    <w:rPr>
      <w:rFonts w:asciiTheme="minorHAnsi" w:eastAsiaTheme="minorEastAsia" w:hAnsiTheme="minorHAnsi" w:cstheme="minorBidi"/>
      <w:kern w:val="2"/>
      <w:sz w:val="18"/>
      <w:szCs w:val="18"/>
    </w:rPr>
  </w:style>
  <w:style w:type="paragraph" w:styleId="a4">
    <w:name w:val="footer"/>
    <w:basedOn w:val="a"/>
    <w:link w:val="Char0"/>
    <w:rsid w:val="00497AE5"/>
    <w:pPr>
      <w:tabs>
        <w:tab w:val="center" w:pos="4153"/>
        <w:tab w:val="right" w:pos="8306"/>
      </w:tabs>
      <w:snapToGrid w:val="0"/>
      <w:jc w:val="left"/>
    </w:pPr>
    <w:rPr>
      <w:sz w:val="18"/>
      <w:szCs w:val="18"/>
    </w:rPr>
  </w:style>
  <w:style w:type="character" w:customStyle="1" w:styleId="Char0">
    <w:name w:val="页脚 Char"/>
    <w:basedOn w:val="a0"/>
    <w:link w:val="a4"/>
    <w:rsid w:val="00497AE5"/>
    <w:rPr>
      <w:rFonts w:asciiTheme="minorHAnsi" w:eastAsiaTheme="minorEastAsia" w:hAnsiTheme="minorHAnsi" w:cstheme="minorBidi"/>
      <w:kern w:val="2"/>
      <w:sz w:val="18"/>
      <w:szCs w:val="18"/>
    </w:rPr>
  </w:style>
  <w:style w:type="paragraph" w:styleId="a5">
    <w:name w:val="List Paragraph"/>
    <w:basedOn w:val="a"/>
    <w:uiPriority w:val="99"/>
    <w:unhideWhenUsed/>
    <w:rsid w:val="00497AE5"/>
    <w:pPr>
      <w:ind w:firstLineChars="200" w:firstLine="420"/>
    </w:pPr>
  </w:style>
  <w:style w:type="paragraph" w:styleId="a6">
    <w:name w:val="Balloon Text"/>
    <w:basedOn w:val="a"/>
    <w:link w:val="Char1"/>
    <w:rsid w:val="00497AE5"/>
    <w:rPr>
      <w:sz w:val="18"/>
      <w:szCs w:val="18"/>
    </w:rPr>
  </w:style>
  <w:style w:type="character" w:customStyle="1" w:styleId="Char1">
    <w:name w:val="批注框文本 Char"/>
    <w:basedOn w:val="a0"/>
    <w:link w:val="a6"/>
    <w:rsid w:val="00497AE5"/>
    <w:rPr>
      <w:rFonts w:asciiTheme="minorHAnsi" w:eastAsiaTheme="minorEastAsia" w:hAnsiTheme="minorHAnsi" w:cstheme="minorBidi"/>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497AE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497AE5"/>
    <w:rPr>
      <w:rFonts w:asciiTheme="minorHAnsi" w:eastAsiaTheme="minorEastAsia" w:hAnsiTheme="minorHAnsi" w:cstheme="minorBidi"/>
      <w:kern w:val="2"/>
      <w:sz w:val="18"/>
      <w:szCs w:val="18"/>
    </w:rPr>
  </w:style>
  <w:style w:type="paragraph" w:styleId="a4">
    <w:name w:val="footer"/>
    <w:basedOn w:val="a"/>
    <w:link w:val="Char0"/>
    <w:rsid w:val="00497AE5"/>
    <w:pPr>
      <w:tabs>
        <w:tab w:val="center" w:pos="4153"/>
        <w:tab w:val="right" w:pos="8306"/>
      </w:tabs>
      <w:snapToGrid w:val="0"/>
      <w:jc w:val="left"/>
    </w:pPr>
    <w:rPr>
      <w:sz w:val="18"/>
      <w:szCs w:val="18"/>
    </w:rPr>
  </w:style>
  <w:style w:type="character" w:customStyle="1" w:styleId="Char0">
    <w:name w:val="页脚 Char"/>
    <w:basedOn w:val="a0"/>
    <w:link w:val="a4"/>
    <w:rsid w:val="00497AE5"/>
    <w:rPr>
      <w:rFonts w:asciiTheme="minorHAnsi" w:eastAsiaTheme="minorEastAsia" w:hAnsiTheme="minorHAnsi" w:cstheme="minorBidi"/>
      <w:kern w:val="2"/>
      <w:sz w:val="18"/>
      <w:szCs w:val="18"/>
    </w:rPr>
  </w:style>
  <w:style w:type="paragraph" w:styleId="a5">
    <w:name w:val="List Paragraph"/>
    <w:basedOn w:val="a"/>
    <w:uiPriority w:val="99"/>
    <w:unhideWhenUsed/>
    <w:rsid w:val="00497AE5"/>
    <w:pPr>
      <w:ind w:firstLineChars="200" w:firstLine="420"/>
    </w:pPr>
  </w:style>
  <w:style w:type="paragraph" w:styleId="a6">
    <w:name w:val="Balloon Text"/>
    <w:basedOn w:val="a"/>
    <w:link w:val="Char1"/>
    <w:rsid w:val="00497AE5"/>
    <w:rPr>
      <w:sz w:val="18"/>
      <w:szCs w:val="18"/>
    </w:rPr>
  </w:style>
  <w:style w:type="character" w:customStyle="1" w:styleId="Char1">
    <w:name w:val="批注框文本 Char"/>
    <w:basedOn w:val="a0"/>
    <w:link w:val="a6"/>
    <w:rsid w:val="00497AE5"/>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79</Words>
  <Characters>456</Characters>
  <Application>Microsoft Office Word</Application>
  <DocSecurity>0</DocSecurity>
  <Lines>3</Lines>
  <Paragraphs>1</Paragraphs>
  <ScaleCrop>false</ScaleCrop>
  <Company>Organization</Company>
  <LinksUpToDate>false</LinksUpToDate>
  <CharactersWithSpaces>534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胡天伊</cp:lastModifiedBy>
  <cp:revision>5</cp:revision>
  <cp:lastPrinted>2022-05-19T05:11:00Z</cp:lastPrinted>
  <dcterms:created xsi:type="dcterms:W3CDTF">2022-05-18T07:51:00Z</dcterms:created>
  <dcterms:modified xsi:type="dcterms:W3CDTF">2022-05-19T05:11:00Z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2052-11.1.0.11566</vt:lpwstr>
  </property>
  <property fmtid="{D5CDD505-2E9C-101B-9397-08002B2CF9AE}" pid="3" name="ICV">
    <vt:lpwstr>BDBD924DBCD944C1B105DD6A6642E3F8</vt:lpwstr>
  </property>
</Properties>
</file>