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09" w:rsidRPr="00574FFE" w:rsidRDefault="00F55C09" w:rsidP="00574FFE">
      <w:pPr>
        <w:rPr>
          <w:rFonts w:ascii="仿宋_GB2312" w:eastAsia="仿宋_GB2312" w:hAnsi="Calibri"/>
          <w:b/>
          <w:bCs/>
          <w:color w:val="000000"/>
          <w:sz w:val="28"/>
          <w:szCs w:val="22"/>
        </w:rPr>
      </w:pPr>
      <w:r w:rsidRPr="00574FFE">
        <w:rPr>
          <w:rFonts w:ascii="仿宋_GB2312" w:eastAsia="仿宋_GB2312" w:hAnsi="Calibri" w:hint="eastAsia"/>
          <w:b/>
          <w:bCs/>
          <w:color w:val="000000"/>
          <w:sz w:val="28"/>
          <w:szCs w:val="22"/>
        </w:rPr>
        <w:t>附表</w:t>
      </w:r>
      <w:r w:rsidR="00574FFE" w:rsidRPr="00574FFE">
        <w:rPr>
          <w:rFonts w:ascii="仿宋_GB2312" w:eastAsia="仿宋_GB2312" w:hAnsi="Calibri" w:hint="eastAsia"/>
          <w:b/>
          <w:bCs/>
          <w:color w:val="000000"/>
          <w:sz w:val="28"/>
          <w:szCs w:val="22"/>
        </w:rPr>
        <w:t>5</w:t>
      </w:r>
      <w:r w:rsidR="006E1B66">
        <w:rPr>
          <w:rFonts w:ascii="仿宋_GB2312" w:eastAsia="仿宋_GB2312" w:hAnsi="Calibri" w:hint="eastAsia"/>
          <w:b/>
          <w:bCs/>
          <w:color w:val="000000"/>
          <w:sz w:val="28"/>
          <w:szCs w:val="22"/>
        </w:rPr>
        <w:t>：非标准</w:t>
      </w:r>
      <w:r w:rsidR="00211CAD">
        <w:rPr>
          <w:rFonts w:ascii="仿宋_GB2312" w:eastAsia="仿宋_GB2312" w:hAnsi="Calibri" w:hint="eastAsia"/>
          <w:b/>
          <w:bCs/>
          <w:color w:val="000000"/>
          <w:sz w:val="28"/>
          <w:szCs w:val="22"/>
        </w:rPr>
        <w:t>审计报告统计</w:t>
      </w:r>
      <w:r w:rsidRPr="00574FFE">
        <w:rPr>
          <w:rFonts w:ascii="仿宋_GB2312" w:eastAsia="仿宋_GB2312" w:hAnsi="Calibri" w:hint="eastAsia"/>
          <w:b/>
          <w:bCs/>
          <w:color w:val="000000"/>
          <w:sz w:val="28"/>
          <w:szCs w:val="22"/>
        </w:rPr>
        <w:t>表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134"/>
        <w:gridCol w:w="1276"/>
        <w:gridCol w:w="1219"/>
        <w:gridCol w:w="1701"/>
        <w:gridCol w:w="1134"/>
        <w:gridCol w:w="1729"/>
      </w:tblGrid>
      <w:tr w:rsidR="00F83EA6" w:rsidRPr="00C64830" w:rsidTr="00F83843">
        <w:trPr>
          <w:trHeight w:val="397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A6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股票</w:t>
            </w:r>
          </w:p>
          <w:p w:rsidR="00F83EA6" w:rsidRPr="00C64830" w:rsidRDefault="00F83EA6" w:rsidP="00F83EA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A6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股票</w:t>
            </w:r>
          </w:p>
          <w:p w:rsidR="00F83EA6" w:rsidRPr="00C64830" w:rsidRDefault="00F83EA6" w:rsidP="00F83EA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简称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EA6" w:rsidRPr="00C64830" w:rsidRDefault="00F83EA6" w:rsidP="00F83EA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披露日期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A6" w:rsidRPr="00C64830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财务报表审计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A6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内部控制</w:t>
            </w: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审计</w:t>
            </w:r>
          </w:p>
        </w:tc>
      </w:tr>
      <w:tr w:rsidR="00F83EA6" w:rsidRPr="00C64830" w:rsidTr="00F83843">
        <w:trPr>
          <w:trHeight w:val="743"/>
          <w:tblHeader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A6" w:rsidRPr="00C64830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A6" w:rsidRPr="00C64830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A6" w:rsidRPr="00C64830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A6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会计师</w:t>
            </w:r>
          </w:p>
          <w:p w:rsidR="00F83EA6" w:rsidRPr="00C64830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A6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审计</w:t>
            </w: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意见</w:t>
            </w:r>
          </w:p>
          <w:p w:rsidR="00F83EA6" w:rsidRPr="00C64830" w:rsidRDefault="00F83EA6" w:rsidP="00F83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A6" w:rsidRDefault="00F83EA6" w:rsidP="00D77F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会计师</w:t>
            </w:r>
          </w:p>
          <w:p w:rsidR="00F83EA6" w:rsidRPr="00C64830" w:rsidRDefault="00F83EA6" w:rsidP="00D77F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事务所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A6" w:rsidRDefault="00F83EA6" w:rsidP="00D77F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审计</w:t>
            </w: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意见</w:t>
            </w:r>
          </w:p>
          <w:p w:rsidR="00F83EA6" w:rsidRPr="00C64830" w:rsidRDefault="00F83EA6" w:rsidP="00D77F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C6483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类型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国通管业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大华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大华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标准无保留意见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002388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新亚制程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立信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--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--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000815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美利纸业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立信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立信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中房股份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瑞华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瑞华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标准无保留意见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杭钢股份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天健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天健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标准无保留意见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武昌鱼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中勤万信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--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--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天目药业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中审华寅五洲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中审华寅五洲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否定意见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002147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方圆支承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瑞华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--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--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大有能源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中勤万信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中勤万信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否定意见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狮头股份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无法表示意见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中喜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恒源煤电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立信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标准无保留意见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立信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600156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华升股份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天健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标准无保留意见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天健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601117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中国化学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大华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标准无保留意见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大华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</w:tr>
      <w:tr w:rsidR="008C48BD" w:rsidRPr="009E2BE9" w:rsidTr="00F83843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000066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长城电脑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2015-4-18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信永中和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标准无保留意见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信永中和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BD" w:rsidRDefault="008C48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带强调事项段的无保留意见</w:t>
            </w:r>
          </w:p>
        </w:tc>
      </w:tr>
    </w:tbl>
    <w:p w:rsidR="00917D4A" w:rsidRPr="00265B00" w:rsidRDefault="00917D4A">
      <w:bookmarkStart w:id="0" w:name="_GoBack"/>
      <w:bookmarkEnd w:id="0"/>
    </w:p>
    <w:sectPr w:rsidR="00917D4A" w:rsidRPr="00265B00" w:rsidSect="0074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01B" w:rsidRDefault="0029101B" w:rsidP="00F55C09">
      <w:r>
        <w:separator/>
      </w:r>
    </w:p>
  </w:endnote>
  <w:endnote w:type="continuationSeparator" w:id="1">
    <w:p w:rsidR="0029101B" w:rsidRDefault="0029101B" w:rsidP="00F55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01B" w:rsidRDefault="0029101B" w:rsidP="00F55C09">
      <w:r>
        <w:separator/>
      </w:r>
    </w:p>
  </w:footnote>
  <w:footnote w:type="continuationSeparator" w:id="1">
    <w:p w:rsidR="0029101B" w:rsidRDefault="0029101B" w:rsidP="00F55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860"/>
    <w:rsid w:val="0000175C"/>
    <w:rsid w:val="00090037"/>
    <w:rsid w:val="000B299C"/>
    <w:rsid w:val="00147B01"/>
    <w:rsid w:val="00161421"/>
    <w:rsid w:val="001C4F7E"/>
    <w:rsid w:val="001D0FF1"/>
    <w:rsid w:val="00211CAD"/>
    <w:rsid w:val="00235E1F"/>
    <w:rsid w:val="002626E5"/>
    <w:rsid w:val="00265B00"/>
    <w:rsid w:val="0029101B"/>
    <w:rsid w:val="002E0CE1"/>
    <w:rsid w:val="00327796"/>
    <w:rsid w:val="003448C9"/>
    <w:rsid w:val="003C7E53"/>
    <w:rsid w:val="003D53EB"/>
    <w:rsid w:val="0042482D"/>
    <w:rsid w:val="00431385"/>
    <w:rsid w:val="004649D0"/>
    <w:rsid w:val="004A1860"/>
    <w:rsid w:val="004C194C"/>
    <w:rsid w:val="005209C6"/>
    <w:rsid w:val="00537223"/>
    <w:rsid w:val="00546668"/>
    <w:rsid w:val="00574FFE"/>
    <w:rsid w:val="0059047C"/>
    <w:rsid w:val="005A0CCF"/>
    <w:rsid w:val="005B196B"/>
    <w:rsid w:val="005C36A8"/>
    <w:rsid w:val="005F3FB6"/>
    <w:rsid w:val="00610B0D"/>
    <w:rsid w:val="006848A9"/>
    <w:rsid w:val="006A121A"/>
    <w:rsid w:val="006E1B66"/>
    <w:rsid w:val="006F3E19"/>
    <w:rsid w:val="006F4F74"/>
    <w:rsid w:val="00744DF9"/>
    <w:rsid w:val="007B4AA4"/>
    <w:rsid w:val="00825FC8"/>
    <w:rsid w:val="00894DD1"/>
    <w:rsid w:val="008C48BD"/>
    <w:rsid w:val="008F7999"/>
    <w:rsid w:val="00917D4A"/>
    <w:rsid w:val="009260B2"/>
    <w:rsid w:val="00930666"/>
    <w:rsid w:val="009E0976"/>
    <w:rsid w:val="009E2BE9"/>
    <w:rsid w:val="00A07CF2"/>
    <w:rsid w:val="00A50A29"/>
    <w:rsid w:val="00AE65AD"/>
    <w:rsid w:val="00B15679"/>
    <w:rsid w:val="00BB71DD"/>
    <w:rsid w:val="00C12C0F"/>
    <w:rsid w:val="00C32D8D"/>
    <w:rsid w:val="00C64353"/>
    <w:rsid w:val="00C64830"/>
    <w:rsid w:val="00D43F89"/>
    <w:rsid w:val="00DA1C08"/>
    <w:rsid w:val="00DA2D69"/>
    <w:rsid w:val="00E404DD"/>
    <w:rsid w:val="00EB59D4"/>
    <w:rsid w:val="00EE325B"/>
    <w:rsid w:val="00F3521C"/>
    <w:rsid w:val="00F474A9"/>
    <w:rsid w:val="00F55C09"/>
    <w:rsid w:val="00F71062"/>
    <w:rsid w:val="00F83843"/>
    <w:rsid w:val="00F83EA6"/>
    <w:rsid w:val="00FA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C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liuluyang</dc:creator>
  <cp:keywords/>
  <dc:description/>
  <cp:lastModifiedBy>dadi</cp:lastModifiedBy>
  <cp:revision>36</cp:revision>
  <cp:lastPrinted>2014-02-12T08:59:00Z</cp:lastPrinted>
  <dcterms:created xsi:type="dcterms:W3CDTF">2014-01-09T05:57:00Z</dcterms:created>
  <dcterms:modified xsi:type="dcterms:W3CDTF">2015-04-22T01:54:00Z</dcterms:modified>
</cp:coreProperties>
</file>